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20" w:rsidRPr="00DA0C20" w:rsidRDefault="00DA0C20">
      <w:pPr>
        <w:rPr>
          <w:rFonts w:ascii="Arial" w:hAnsi="Arial" w:cs="Arial"/>
        </w:rPr>
      </w:pPr>
      <w:r>
        <w:rPr>
          <w:rFonts w:ascii="Arial" w:hAnsi="Arial" w:cs="Arial"/>
        </w:rPr>
        <w:t>Artikel für die BauernZeitung</w:t>
      </w:r>
    </w:p>
    <w:p w:rsidR="00632D91" w:rsidRDefault="00DA0C20">
      <w:pPr>
        <w:rPr>
          <w:rFonts w:ascii="Arial" w:hAnsi="Arial" w:cs="Arial"/>
          <w:b/>
          <w:sz w:val="28"/>
        </w:rPr>
      </w:pPr>
      <w:r w:rsidRPr="00DA0C20">
        <w:rPr>
          <w:rFonts w:ascii="Arial" w:hAnsi="Arial" w:cs="Arial"/>
          <w:b/>
          <w:sz w:val="28"/>
        </w:rPr>
        <w:t xml:space="preserve">www.feedbase.ch: </w:t>
      </w:r>
      <w:r w:rsidR="00521505">
        <w:rPr>
          <w:rFonts w:ascii="Arial" w:hAnsi="Arial" w:cs="Arial"/>
          <w:b/>
          <w:sz w:val="28"/>
        </w:rPr>
        <w:t>D</w:t>
      </w:r>
      <w:r w:rsidRPr="00DA0C20">
        <w:rPr>
          <w:rFonts w:ascii="Arial" w:hAnsi="Arial" w:cs="Arial"/>
          <w:b/>
          <w:sz w:val="28"/>
        </w:rPr>
        <w:t>ie erweiterte Futtermitteldatenbank</w:t>
      </w:r>
    </w:p>
    <w:p w:rsidR="00DA0C20" w:rsidRDefault="00233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Gratis </w:t>
      </w:r>
      <w:r w:rsidR="008B2222">
        <w:rPr>
          <w:rFonts w:ascii="Arial" w:hAnsi="Arial" w:cs="Arial"/>
          <w:b/>
        </w:rPr>
        <w:t xml:space="preserve">Futterdaten </w:t>
      </w:r>
      <w:r w:rsidR="005F29F4">
        <w:rPr>
          <w:rFonts w:ascii="Arial" w:hAnsi="Arial" w:cs="Arial"/>
          <w:b/>
        </w:rPr>
        <w:t xml:space="preserve">im Internet abfragen: </w:t>
      </w:r>
      <w:r w:rsidR="008B2222">
        <w:rPr>
          <w:rFonts w:ascii="Arial" w:hAnsi="Arial" w:cs="Arial"/>
          <w:b/>
        </w:rPr>
        <w:t>Mittelwerte</w:t>
      </w:r>
      <w:r w:rsidR="005E4AAF">
        <w:rPr>
          <w:rFonts w:ascii="Arial" w:hAnsi="Arial" w:cs="Arial"/>
          <w:b/>
        </w:rPr>
        <w:t xml:space="preserve"> von</w:t>
      </w:r>
      <w:r w:rsidR="00A003B7">
        <w:rPr>
          <w:rFonts w:ascii="Arial" w:hAnsi="Arial" w:cs="Arial"/>
          <w:b/>
        </w:rPr>
        <w:t xml:space="preserve"> über 600 Einzel- und Raufuttermittel</w:t>
      </w:r>
      <w:r w:rsidR="00405BE8">
        <w:rPr>
          <w:rFonts w:ascii="Arial" w:hAnsi="Arial" w:cs="Arial"/>
          <w:b/>
        </w:rPr>
        <w:t>n</w:t>
      </w:r>
      <w:r w:rsidR="00A003B7">
        <w:rPr>
          <w:rFonts w:ascii="Arial" w:hAnsi="Arial" w:cs="Arial"/>
          <w:b/>
        </w:rPr>
        <w:t xml:space="preserve"> </w:t>
      </w:r>
      <w:r w:rsidR="005E4AAF">
        <w:rPr>
          <w:rFonts w:ascii="Arial" w:hAnsi="Arial" w:cs="Arial"/>
          <w:b/>
        </w:rPr>
        <w:t>für</w:t>
      </w:r>
      <w:r w:rsidR="00A168C1">
        <w:rPr>
          <w:rFonts w:ascii="Arial" w:hAnsi="Arial" w:cs="Arial"/>
          <w:b/>
        </w:rPr>
        <w:t xml:space="preserve"> Wiederkäuer, Schweine, Pferde</w:t>
      </w:r>
      <w:r w:rsidR="00A003B7">
        <w:rPr>
          <w:rFonts w:ascii="Arial" w:hAnsi="Arial" w:cs="Arial"/>
          <w:b/>
        </w:rPr>
        <w:t xml:space="preserve"> und Geflügel </w:t>
      </w:r>
      <w:r w:rsidR="00A11821">
        <w:rPr>
          <w:rFonts w:ascii="Arial" w:hAnsi="Arial" w:cs="Arial"/>
          <w:b/>
        </w:rPr>
        <w:t xml:space="preserve">stehen </w:t>
      </w:r>
      <w:r w:rsidR="00E419CE">
        <w:rPr>
          <w:rFonts w:ascii="Arial" w:hAnsi="Arial" w:cs="Arial"/>
          <w:b/>
        </w:rPr>
        <w:t>für die Fütterungspla</w:t>
      </w:r>
      <w:r w:rsidR="005F29F4">
        <w:rPr>
          <w:rFonts w:ascii="Arial" w:hAnsi="Arial" w:cs="Arial"/>
          <w:b/>
        </w:rPr>
        <w:t>nung</w:t>
      </w:r>
      <w:r w:rsidR="00A11821">
        <w:rPr>
          <w:rFonts w:ascii="Arial" w:hAnsi="Arial" w:cs="Arial"/>
          <w:b/>
        </w:rPr>
        <w:t xml:space="preserve"> zur Verfügung</w:t>
      </w:r>
      <w:r w:rsidR="0000104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Die Schweizerische Futtermitteldatenbank hat aber noch mehr zu bieten.</w:t>
      </w:r>
      <w:r w:rsidR="00001047">
        <w:rPr>
          <w:rFonts w:ascii="Arial" w:hAnsi="Arial" w:cs="Arial"/>
          <w:b/>
        </w:rPr>
        <w:t xml:space="preserve"> </w:t>
      </w:r>
      <w:r w:rsidR="00A003B7">
        <w:rPr>
          <w:rFonts w:ascii="Arial" w:hAnsi="Arial" w:cs="Arial"/>
          <w:b/>
        </w:rPr>
        <w:t xml:space="preserve"> </w:t>
      </w:r>
    </w:p>
    <w:p w:rsidR="00737283" w:rsidRDefault="009742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Neben den </w:t>
      </w:r>
      <w:r w:rsidR="009B5817">
        <w:rPr>
          <w:rFonts w:ascii="Arial" w:hAnsi="Arial" w:cs="Arial"/>
        </w:rPr>
        <w:t>bisherigen</w:t>
      </w:r>
      <w:r w:rsidR="004A1DFB">
        <w:rPr>
          <w:rFonts w:ascii="Arial" w:hAnsi="Arial" w:cs="Arial"/>
        </w:rPr>
        <w:t xml:space="preserve"> Abfragen von Mittelwerten </w:t>
      </w:r>
      <w:r w:rsidR="00294212">
        <w:rPr>
          <w:rFonts w:ascii="Arial" w:hAnsi="Arial" w:cs="Arial"/>
        </w:rPr>
        <w:t>können</w:t>
      </w:r>
      <w:r w:rsidR="00426083">
        <w:rPr>
          <w:rFonts w:ascii="Arial" w:hAnsi="Arial" w:cs="Arial"/>
        </w:rPr>
        <w:t xml:space="preserve"> jetzt </w:t>
      </w:r>
      <w:r w:rsidR="0058298D">
        <w:rPr>
          <w:rFonts w:ascii="Arial" w:hAnsi="Arial" w:cs="Arial"/>
        </w:rPr>
        <w:t>auch</w:t>
      </w:r>
      <w:r w:rsidR="00CF15F9">
        <w:rPr>
          <w:rFonts w:ascii="Arial" w:hAnsi="Arial" w:cs="Arial"/>
        </w:rPr>
        <w:t xml:space="preserve"> </w:t>
      </w:r>
      <w:r w:rsidR="00294212">
        <w:rPr>
          <w:rFonts w:ascii="Arial" w:hAnsi="Arial" w:cs="Arial"/>
        </w:rPr>
        <w:t xml:space="preserve">Abfragen </w:t>
      </w:r>
      <w:r w:rsidR="00CF15F9">
        <w:rPr>
          <w:rFonts w:ascii="Arial" w:hAnsi="Arial" w:cs="Arial"/>
        </w:rPr>
        <w:t xml:space="preserve">individuell </w:t>
      </w:r>
      <w:r w:rsidR="00294212">
        <w:rPr>
          <w:rFonts w:ascii="Arial" w:hAnsi="Arial" w:cs="Arial"/>
        </w:rPr>
        <w:t>zusammengestellt werden</w:t>
      </w:r>
      <w:r w:rsidR="00282519">
        <w:rPr>
          <w:rFonts w:ascii="Arial" w:hAnsi="Arial" w:cs="Arial"/>
        </w:rPr>
        <w:t xml:space="preserve"> (Einzelwert-Abfrage)</w:t>
      </w:r>
      <w:r w:rsidR="000C7F14">
        <w:rPr>
          <w:rFonts w:ascii="Arial" w:hAnsi="Arial" w:cs="Arial"/>
        </w:rPr>
        <w:t xml:space="preserve">, </w:t>
      </w:r>
      <w:r w:rsidR="00752C8A">
        <w:rPr>
          <w:rFonts w:ascii="Arial" w:hAnsi="Arial" w:cs="Arial"/>
        </w:rPr>
        <w:t>z.B.</w:t>
      </w:r>
      <w:r w:rsidR="007022E8">
        <w:rPr>
          <w:rFonts w:ascii="Arial" w:hAnsi="Arial" w:cs="Arial"/>
        </w:rPr>
        <w:t xml:space="preserve"> </w:t>
      </w:r>
      <w:r w:rsidR="0011401E">
        <w:rPr>
          <w:rFonts w:ascii="Arial" w:hAnsi="Arial" w:cs="Arial"/>
        </w:rPr>
        <w:t>für die</w:t>
      </w:r>
      <w:r w:rsidR="00D10A84">
        <w:rPr>
          <w:rFonts w:ascii="Arial" w:hAnsi="Arial" w:cs="Arial"/>
        </w:rPr>
        <w:t xml:space="preserve"> jährlich von AGRIDEA erhobene</w:t>
      </w:r>
      <w:r w:rsidR="007022E8">
        <w:rPr>
          <w:rFonts w:ascii="Arial" w:hAnsi="Arial" w:cs="Arial"/>
        </w:rPr>
        <w:t xml:space="preserve"> Dürrfutterenquête</w:t>
      </w:r>
      <w:r w:rsidR="000C7F14">
        <w:rPr>
          <w:rFonts w:ascii="Arial" w:hAnsi="Arial" w:cs="Arial"/>
        </w:rPr>
        <w:t xml:space="preserve">, die ebenfalls </w:t>
      </w:r>
      <w:r w:rsidR="006D231A">
        <w:rPr>
          <w:rFonts w:ascii="Arial" w:hAnsi="Arial" w:cs="Arial"/>
        </w:rPr>
        <w:t>unentgeltlich</w:t>
      </w:r>
      <w:r w:rsidR="000C7F14">
        <w:rPr>
          <w:rFonts w:ascii="Arial" w:hAnsi="Arial" w:cs="Arial"/>
        </w:rPr>
        <w:t xml:space="preserve"> zur Verfügung steht</w:t>
      </w:r>
      <w:r w:rsidR="0011401E">
        <w:rPr>
          <w:rFonts w:ascii="Arial" w:hAnsi="Arial" w:cs="Arial"/>
        </w:rPr>
        <w:t xml:space="preserve">. </w:t>
      </w:r>
      <w:r w:rsidR="000C7F14">
        <w:rPr>
          <w:rFonts w:ascii="Arial" w:hAnsi="Arial" w:cs="Arial"/>
        </w:rPr>
        <w:t xml:space="preserve">Die Suche </w:t>
      </w:r>
      <w:r w:rsidR="006A55DE">
        <w:rPr>
          <w:rFonts w:ascii="Arial" w:hAnsi="Arial" w:cs="Arial"/>
        </w:rPr>
        <w:t xml:space="preserve">kann </w:t>
      </w:r>
      <w:r w:rsidR="00AA6DA1">
        <w:rPr>
          <w:rFonts w:ascii="Arial" w:hAnsi="Arial" w:cs="Arial"/>
        </w:rPr>
        <w:t xml:space="preserve">etwa </w:t>
      </w:r>
      <w:r w:rsidR="006A55DE">
        <w:rPr>
          <w:rFonts w:ascii="Arial" w:hAnsi="Arial" w:cs="Arial"/>
        </w:rPr>
        <w:t>auf eine</w:t>
      </w:r>
      <w:r w:rsidR="00BA60DC">
        <w:rPr>
          <w:rFonts w:ascii="Arial" w:hAnsi="Arial" w:cs="Arial"/>
        </w:rPr>
        <w:t xml:space="preserve"> bestimmte</w:t>
      </w:r>
      <w:r w:rsidR="00752C8A">
        <w:rPr>
          <w:rFonts w:ascii="Arial" w:hAnsi="Arial" w:cs="Arial"/>
        </w:rPr>
        <w:t xml:space="preserve"> Region,</w:t>
      </w:r>
      <w:r w:rsidR="00E419CE">
        <w:rPr>
          <w:rFonts w:ascii="Arial" w:hAnsi="Arial" w:cs="Arial"/>
        </w:rPr>
        <w:t xml:space="preserve"> </w:t>
      </w:r>
      <w:r w:rsidR="00BA60DC">
        <w:rPr>
          <w:rFonts w:ascii="Arial" w:hAnsi="Arial" w:cs="Arial"/>
        </w:rPr>
        <w:t xml:space="preserve">Höhenstufe </w:t>
      </w:r>
      <w:r w:rsidR="006A55DE">
        <w:rPr>
          <w:rFonts w:ascii="Arial" w:hAnsi="Arial" w:cs="Arial"/>
        </w:rPr>
        <w:t>und J</w:t>
      </w:r>
      <w:r w:rsidR="00752C8A">
        <w:rPr>
          <w:rFonts w:ascii="Arial" w:hAnsi="Arial" w:cs="Arial"/>
        </w:rPr>
        <w:t xml:space="preserve">ahr </w:t>
      </w:r>
      <w:r w:rsidR="006A55DE">
        <w:rPr>
          <w:rFonts w:ascii="Arial" w:hAnsi="Arial" w:cs="Arial"/>
        </w:rPr>
        <w:t xml:space="preserve">eingegrenzt </w:t>
      </w:r>
      <w:r w:rsidR="00752C8A">
        <w:rPr>
          <w:rFonts w:ascii="Arial" w:hAnsi="Arial" w:cs="Arial"/>
        </w:rPr>
        <w:t xml:space="preserve">werden. </w:t>
      </w:r>
      <w:r w:rsidR="00911BF5">
        <w:rPr>
          <w:rFonts w:ascii="Arial" w:hAnsi="Arial" w:cs="Arial"/>
        </w:rPr>
        <w:t xml:space="preserve">Dies erlaubt </w:t>
      </w:r>
      <w:r w:rsidR="00AA6DA1">
        <w:rPr>
          <w:rFonts w:ascii="Arial" w:hAnsi="Arial" w:cs="Arial"/>
        </w:rPr>
        <w:t xml:space="preserve">eine </w:t>
      </w:r>
      <w:r w:rsidR="00E4792D">
        <w:rPr>
          <w:rFonts w:ascii="Arial" w:hAnsi="Arial" w:cs="Arial"/>
        </w:rPr>
        <w:t xml:space="preserve">viel </w:t>
      </w:r>
      <w:r w:rsidR="00AA6DA1">
        <w:rPr>
          <w:rFonts w:ascii="Arial" w:hAnsi="Arial" w:cs="Arial"/>
        </w:rPr>
        <w:t>gezieltere Abfrage</w:t>
      </w:r>
      <w:r w:rsidR="00911BF5">
        <w:rPr>
          <w:rFonts w:ascii="Arial" w:hAnsi="Arial" w:cs="Arial"/>
        </w:rPr>
        <w:t xml:space="preserve"> und liefert </w:t>
      </w:r>
      <w:r w:rsidR="009B7513">
        <w:rPr>
          <w:rFonts w:ascii="Arial" w:hAnsi="Arial" w:cs="Arial"/>
        </w:rPr>
        <w:t>zusätzliche</w:t>
      </w:r>
      <w:r w:rsidR="00911BF5">
        <w:rPr>
          <w:rFonts w:ascii="Arial" w:hAnsi="Arial" w:cs="Arial"/>
        </w:rPr>
        <w:t xml:space="preserve"> Informationen.</w:t>
      </w:r>
      <w:r w:rsidR="009B7513">
        <w:rPr>
          <w:rFonts w:ascii="Arial" w:hAnsi="Arial" w:cs="Arial"/>
        </w:rPr>
        <w:t xml:space="preserve"> Die</w:t>
      </w:r>
      <w:r w:rsidR="00E4792D">
        <w:rPr>
          <w:rFonts w:ascii="Arial" w:hAnsi="Arial" w:cs="Arial"/>
        </w:rPr>
        <w:t xml:space="preserve"> Resultate werden auf einer Google-Map angezeigt</w:t>
      </w:r>
      <w:r w:rsidR="009B7513">
        <w:rPr>
          <w:rFonts w:ascii="Arial" w:hAnsi="Arial" w:cs="Arial"/>
        </w:rPr>
        <w:t xml:space="preserve">, aber auch grafisch und tabellarisch </w:t>
      </w:r>
      <w:r w:rsidR="005466C8">
        <w:rPr>
          <w:rFonts w:ascii="Arial" w:hAnsi="Arial" w:cs="Arial"/>
        </w:rPr>
        <w:t>dargestellt</w:t>
      </w:r>
      <w:r w:rsidR="00960CCD">
        <w:rPr>
          <w:rFonts w:ascii="Arial" w:hAnsi="Arial" w:cs="Arial"/>
        </w:rPr>
        <w:t xml:space="preserve">. </w:t>
      </w:r>
      <w:r w:rsidR="00180597">
        <w:rPr>
          <w:rFonts w:ascii="Arial" w:hAnsi="Arial" w:cs="Arial"/>
        </w:rPr>
        <w:t xml:space="preserve">Agroscope ist daran, </w:t>
      </w:r>
      <w:r w:rsidR="003D2273">
        <w:rPr>
          <w:rFonts w:ascii="Arial" w:hAnsi="Arial" w:cs="Arial"/>
        </w:rPr>
        <w:t xml:space="preserve">laufend </w:t>
      </w:r>
      <w:r w:rsidR="00180597">
        <w:rPr>
          <w:rFonts w:ascii="Arial" w:hAnsi="Arial" w:cs="Arial"/>
        </w:rPr>
        <w:t>weitere Einzelwerte für Einzel- und Raufu</w:t>
      </w:r>
      <w:r w:rsidR="00183B4C">
        <w:rPr>
          <w:rFonts w:ascii="Arial" w:hAnsi="Arial" w:cs="Arial"/>
        </w:rPr>
        <w:t>tter ins Netz zu stellen.</w:t>
      </w:r>
    </w:p>
    <w:p w:rsidR="0076155C" w:rsidRDefault="00737283" w:rsidP="0076155C">
      <w:pPr>
        <w:rPr>
          <w:rFonts w:ascii="Arial" w:hAnsi="Arial" w:cs="Arial"/>
        </w:rPr>
      </w:pPr>
      <w:r w:rsidRPr="00737283">
        <w:rPr>
          <w:rFonts w:ascii="Arial" w:hAnsi="Arial" w:cs="Arial"/>
          <w:b/>
        </w:rPr>
        <w:t>Bewährte Mittelwertsuche</w:t>
      </w:r>
      <w:r>
        <w:rPr>
          <w:rFonts w:ascii="Arial" w:hAnsi="Arial" w:cs="Arial"/>
        </w:rPr>
        <w:br/>
      </w:r>
      <w:r w:rsidR="0076155C">
        <w:rPr>
          <w:rFonts w:ascii="Arial" w:hAnsi="Arial" w:cs="Arial"/>
        </w:rPr>
        <w:t xml:space="preserve">Für viele Einzelfutter </w:t>
      </w:r>
      <w:r w:rsidR="006E427D">
        <w:rPr>
          <w:rFonts w:ascii="Arial" w:hAnsi="Arial" w:cs="Arial"/>
        </w:rPr>
        <w:t xml:space="preserve">liefert die Futtermitteldatenbank Mittelwerte zu Rohnährstoffen, Nährwerten, </w:t>
      </w:r>
      <w:r w:rsidR="00604218">
        <w:rPr>
          <w:rFonts w:ascii="Arial" w:hAnsi="Arial" w:cs="Arial"/>
        </w:rPr>
        <w:t>Mineralstoffen, S</w:t>
      </w:r>
      <w:r w:rsidR="008605AD">
        <w:rPr>
          <w:rFonts w:ascii="Arial" w:hAnsi="Arial" w:cs="Arial"/>
        </w:rPr>
        <w:t xml:space="preserve">purenelementen, Fettsäuren und </w:t>
      </w:r>
      <w:r w:rsidR="0076155C">
        <w:rPr>
          <w:rFonts w:ascii="Arial" w:hAnsi="Arial" w:cs="Arial"/>
        </w:rPr>
        <w:t>essentielle</w:t>
      </w:r>
      <w:r w:rsidR="00BF21EC">
        <w:rPr>
          <w:rFonts w:ascii="Arial" w:hAnsi="Arial" w:cs="Arial"/>
        </w:rPr>
        <w:t>n Aminosäuren</w:t>
      </w:r>
      <w:r w:rsidR="0076155C">
        <w:rPr>
          <w:rFonts w:ascii="Arial" w:hAnsi="Arial" w:cs="Arial"/>
        </w:rPr>
        <w:t xml:space="preserve"> </w:t>
      </w:r>
      <w:r w:rsidR="008605AD">
        <w:rPr>
          <w:rFonts w:ascii="Arial" w:hAnsi="Arial" w:cs="Arial"/>
        </w:rPr>
        <w:t xml:space="preserve">sowie </w:t>
      </w:r>
      <w:r w:rsidR="0076155C">
        <w:rPr>
          <w:rFonts w:ascii="Arial" w:hAnsi="Arial" w:cs="Arial"/>
        </w:rPr>
        <w:t>dere</w:t>
      </w:r>
      <w:r w:rsidR="00F77AAE">
        <w:rPr>
          <w:rFonts w:ascii="Arial" w:hAnsi="Arial" w:cs="Arial"/>
        </w:rPr>
        <w:t>n Verdaulichkeiten</w:t>
      </w:r>
      <w:r w:rsidR="0076155C">
        <w:rPr>
          <w:rFonts w:ascii="Arial" w:hAnsi="Arial" w:cs="Arial"/>
        </w:rPr>
        <w:t>.</w:t>
      </w:r>
      <w:r w:rsidR="0076155C" w:rsidRPr="008513C4">
        <w:rPr>
          <w:rFonts w:ascii="Arial" w:hAnsi="Arial" w:cs="Arial"/>
        </w:rPr>
        <w:t xml:space="preserve"> </w:t>
      </w:r>
    </w:p>
    <w:p w:rsidR="005054F1" w:rsidRPr="004848AA" w:rsidRDefault="00737283">
      <w:pPr>
        <w:rPr>
          <w:rFonts w:ascii="Arial" w:hAnsi="Arial" w:cs="Arial"/>
        </w:rPr>
      </w:pPr>
      <w:r>
        <w:rPr>
          <w:rFonts w:ascii="Arial" w:hAnsi="Arial" w:cs="Arial"/>
        </w:rPr>
        <w:t>Besonders praktisch ist, dass</w:t>
      </w:r>
      <w:r w:rsidR="006B0621">
        <w:rPr>
          <w:rFonts w:ascii="Arial" w:hAnsi="Arial" w:cs="Arial"/>
        </w:rPr>
        <w:t xml:space="preserve"> die wichtigsten Einzelfuttermittel mit dem Futter</w:t>
      </w:r>
      <w:r w:rsidR="00F11F54">
        <w:rPr>
          <w:rFonts w:ascii="Arial" w:hAnsi="Arial" w:cs="Arial"/>
        </w:rPr>
        <w:t>mittel</w:t>
      </w:r>
      <w:r w:rsidR="006B0621">
        <w:rPr>
          <w:rFonts w:ascii="Arial" w:hAnsi="Arial" w:cs="Arial"/>
        </w:rPr>
        <w:t>katalog verlinkt</w:t>
      </w:r>
      <w:r w:rsidRPr="00737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</w:t>
      </w:r>
      <w:r w:rsidR="006B06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diesem findet man unter anderem Angaben zur Herkunft, </w:t>
      </w:r>
      <w:r w:rsidR="008B2926">
        <w:rPr>
          <w:rFonts w:ascii="Arial" w:hAnsi="Arial" w:cs="Arial"/>
        </w:rPr>
        <w:t xml:space="preserve">besonderen </w:t>
      </w:r>
      <w:r>
        <w:rPr>
          <w:rFonts w:ascii="Arial" w:hAnsi="Arial" w:cs="Arial"/>
        </w:rPr>
        <w:t>Inhaltsstoffen und empfohlene</w:t>
      </w:r>
      <w:r w:rsidR="00C90FC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Höchstanteile</w:t>
      </w:r>
      <w:r w:rsidR="00C90FC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 verschiedenen Mischfuttertypen. </w:t>
      </w:r>
    </w:p>
    <w:p w:rsidR="000C299C" w:rsidRPr="004D78A7" w:rsidRDefault="00240AC3">
      <w:pPr>
        <w:rPr>
          <w:rFonts w:ascii="Arial" w:hAnsi="Arial" w:cs="Arial"/>
        </w:rPr>
      </w:pPr>
      <w:r w:rsidRPr="00240AC3">
        <w:rPr>
          <w:rFonts w:ascii="Arial" w:hAnsi="Arial" w:cs="Arial"/>
          <w:b/>
        </w:rPr>
        <w:t>Passwort geschützter Bereich</w:t>
      </w:r>
      <w:r w:rsidR="005466C8" w:rsidRPr="005466C8">
        <w:rPr>
          <w:rFonts w:ascii="Arial" w:hAnsi="Arial" w:cs="Arial"/>
        </w:rPr>
        <w:t xml:space="preserve"> </w:t>
      </w:r>
      <w:r w:rsidR="00ED1EE8">
        <w:rPr>
          <w:rFonts w:ascii="Arial" w:hAnsi="Arial" w:cs="Arial"/>
        </w:rPr>
        <w:br/>
      </w:r>
      <w:r w:rsidR="005466C8">
        <w:rPr>
          <w:rFonts w:ascii="Arial" w:hAnsi="Arial" w:cs="Arial"/>
        </w:rPr>
        <w:t xml:space="preserve">In den meisten europäischen Ländern werden hohe Gebühren für den Zugang zu Futtermitteldatenbanken erhoben. </w:t>
      </w:r>
      <w:r w:rsidR="0083045A">
        <w:rPr>
          <w:rFonts w:ascii="Arial" w:hAnsi="Arial" w:cs="Arial"/>
        </w:rPr>
        <w:t xml:space="preserve">In der Schweiz sind nur </w:t>
      </w:r>
      <w:r w:rsidR="00A3129C">
        <w:rPr>
          <w:rFonts w:ascii="Arial" w:hAnsi="Arial" w:cs="Arial"/>
        </w:rPr>
        <w:t xml:space="preserve">die </w:t>
      </w:r>
      <w:r w:rsidR="0083045A">
        <w:rPr>
          <w:rFonts w:ascii="Arial" w:hAnsi="Arial" w:cs="Arial"/>
        </w:rPr>
        <w:t>Zusatz</w:t>
      </w:r>
      <w:r w:rsidR="00A11E52">
        <w:rPr>
          <w:rFonts w:ascii="Arial" w:hAnsi="Arial" w:cs="Arial"/>
        </w:rPr>
        <w:t>funktionen</w:t>
      </w:r>
      <w:r w:rsidR="0083045A">
        <w:rPr>
          <w:rFonts w:ascii="Arial" w:hAnsi="Arial" w:cs="Arial"/>
        </w:rPr>
        <w:t xml:space="preserve"> kostenpflichtig und werden </w:t>
      </w:r>
      <w:r w:rsidR="00A3129C">
        <w:rPr>
          <w:rFonts w:ascii="Arial" w:hAnsi="Arial" w:cs="Arial"/>
        </w:rPr>
        <w:t xml:space="preserve">zusammen mit anderen Agroscope-Dienstleistungen </w:t>
      </w:r>
      <w:r w:rsidR="0083045A">
        <w:rPr>
          <w:rFonts w:ascii="Arial" w:hAnsi="Arial" w:cs="Arial"/>
        </w:rPr>
        <w:t>im Abonnement angeboten</w:t>
      </w:r>
      <w:r w:rsidR="005466C8">
        <w:rPr>
          <w:rFonts w:ascii="Arial" w:hAnsi="Arial" w:cs="Arial"/>
        </w:rPr>
        <w:t xml:space="preserve"> (siehe Kasten).</w:t>
      </w:r>
      <w:r w:rsidR="00A3129C">
        <w:rPr>
          <w:rFonts w:ascii="Arial" w:hAnsi="Arial" w:cs="Arial"/>
        </w:rPr>
        <w:t xml:space="preserve"> </w:t>
      </w:r>
      <w:r w:rsidR="00F2017C">
        <w:rPr>
          <w:rFonts w:ascii="Arial" w:hAnsi="Arial" w:cs="Arial"/>
        </w:rPr>
        <w:t>In diesem Passwort geschützten Bereich</w:t>
      </w:r>
      <w:r w:rsidR="006055A8">
        <w:rPr>
          <w:rFonts w:ascii="Arial" w:hAnsi="Arial" w:cs="Arial"/>
        </w:rPr>
        <w:t xml:space="preserve"> hat man Zugang zu weiteren </w:t>
      </w:r>
      <w:r w:rsidR="00B60C70">
        <w:rPr>
          <w:rFonts w:ascii="Arial" w:hAnsi="Arial" w:cs="Arial"/>
        </w:rPr>
        <w:t xml:space="preserve">Einzelwerten von </w:t>
      </w:r>
      <w:r w:rsidR="006055A8">
        <w:rPr>
          <w:rFonts w:ascii="Arial" w:hAnsi="Arial" w:cs="Arial"/>
        </w:rPr>
        <w:t>Futtermittel</w:t>
      </w:r>
      <w:r w:rsidR="00636A3C">
        <w:rPr>
          <w:rFonts w:ascii="Arial" w:hAnsi="Arial" w:cs="Arial"/>
        </w:rPr>
        <w:t>n</w:t>
      </w:r>
      <w:r w:rsidR="00B60C70">
        <w:rPr>
          <w:rFonts w:ascii="Arial" w:hAnsi="Arial" w:cs="Arial"/>
        </w:rPr>
        <w:t>. Ausserdem können die</w:t>
      </w:r>
      <w:r w:rsidR="00F2017C">
        <w:rPr>
          <w:rFonts w:ascii="Arial" w:hAnsi="Arial" w:cs="Arial"/>
        </w:rPr>
        <w:t xml:space="preserve"> </w:t>
      </w:r>
      <w:r w:rsidR="0008753C">
        <w:rPr>
          <w:rFonts w:ascii="Arial" w:hAnsi="Arial" w:cs="Arial"/>
        </w:rPr>
        <w:t>Futterdaten</w:t>
      </w:r>
      <w:r w:rsidR="006055A8">
        <w:rPr>
          <w:rFonts w:ascii="Arial" w:hAnsi="Arial" w:cs="Arial"/>
        </w:rPr>
        <w:t xml:space="preserve"> </w:t>
      </w:r>
      <w:r w:rsidR="0092502B">
        <w:rPr>
          <w:rFonts w:ascii="Arial" w:hAnsi="Arial" w:cs="Arial"/>
        </w:rPr>
        <w:t xml:space="preserve">exportiert und weiter verwendet werden. </w:t>
      </w:r>
      <w:r w:rsidR="00B60C70">
        <w:rPr>
          <w:rFonts w:ascii="Arial" w:hAnsi="Arial" w:cs="Arial"/>
        </w:rPr>
        <w:t>Es wird auch</w:t>
      </w:r>
      <w:r w:rsidR="00A63C6F">
        <w:rPr>
          <w:rFonts w:ascii="Arial" w:hAnsi="Arial" w:cs="Arial"/>
        </w:rPr>
        <w:t xml:space="preserve"> geschätzt, dass eigene Abfrageprofile definiert und als Favoriten gespeichert werden können.</w:t>
      </w:r>
      <w:r w:rsidR="00C10BB9">
        <w:rPr>
          <w:rFonts w:ascii="Arial" w:hAnsi="Arial" w:cs="Arial"/>
        </w:rPr>
        <w:t xml:space="preserve"> </w:t>
      </w:r>
    </w:p>
    <w:p w:rsidR="006055A8" w:rsidRDefault="0062009A">
      <w:pPr>
        <w:rPr>
          <w:rFonts w:ascii="Arial" w:hAnsi="Arial" w:cs="Arial"/>
        </w:rPr>
      </w:pPr>
      <w:r>
        <w:rPr>
          <w:rFonts w:ascii="Arial" w:hAnsi="Arial" w:cs="Arial"/>
          <w:b/>
        </w:rPr>
        <w:t>Umfassend dank Zusammenarbeiten</w:t>
      </w:r>
      <w:r w:rsidR="00ED1EE8">
        <w:rPr>
          <w:rFonts w:ascii="Arial" w:hAnsi="Arial" w:cs="Arial"/>
          <w:b/>
        </w:rPr>
        <w:br/>
      </w:r>
      <w:r w:rsidR="00DC6593">
        <w:rPr>
          <w:rFonts w:ascii="Arial" w:hAnsi="Arial" w:cs="Arial"/>
        </w:rPr>
        <w:t xml:space="preserve">Die erweiterte Futtermitteldatenbank mit </w:t>
      </w:r>
      <w:r w:rsidR="00D94892">
        <w:rPr>
          <w:rFonts w:ascii="Arial" w:hAnsi="Arial" w:cs="Arial"/>
        </w:rPr>
        <w:t xml:space="preserve">dem </w:t>
      </w:r>
      <w:r w:rsidR="00DC6593">
        <w:rPr>
          <w:rFonts w:ascii="Arial" w:hAnsi="Arial" w:cs="Arial"/>
        </w:rPr>
        <w:t xml:space="preserve">neuem </w:t>
      </w:r>
      <w:r w:rsidR="007D7722">
        <w:rPr>
          <w:rFonts w:ascii="Arial" w:hAnsi="Arial" w:cs="Arial"/>
        </w:rPr>
        <w:t>Internet-</w:t>
      </w:r>
      <w:r w:rsidR="00DC6593">
        <w:rPr>
          <w:rFonts w:ascii="Arial" w:hAnsi="Arial" w:cs="Arial"/>
        </w:rPr>
        <w:t xml:space="preserve">Auftritt war nur </w:t>
      </w:r>
      <w:r w:rsidR="00AC158F">
        <w:rPr>
          <w:rFonts w:ascii="Arial" w:hAnsi="Arial" w:cs="Arial"/>
        </w:rPr>
        <w:t xml:space="preserve">realisierbar </w:t>
      </w:r>
      <w:r w:rsidR="00DC6593">
        <w:rPr>
          <w:rFonts w:ascii="Arial" w:hAnsi="Arial" w:cs="Arial"/>
        </w:rPr>
        <w:t>dank der Zusammenarbeit mit der Datenbanktechnologie-Gruppe des Institutes für Informatik der Universität Zürich in ei</w:t>
      </w:r>
      <w:r w:rsidR="00AC158F">
        <w:rPr>
          <w:rFonts w:ascii="Arial" w:hAnsi="Arial" w:cs="Arial"/>
        </w:rPr>
        <w:t>nem Nationalfondsprojekt</w:t>
      </w:r>
      <w:r w:rsidR="00DC6593">
        <w:rPr>
          <w:rFonts w:ascii="Arial" w:hAnsi="Arial" w:cs="Arial"/>
        </w:rPr>
        <w:t>. Durch Partnerschaften mit Futtermittellabors und Futtermittelherstelle</w:t>
      </w:r>
      <w:r w:rsidR="001B6F4D">
        <w:rPr>
          <w:rFonts w:ascii="Arial" w:hAnsi="Arial" w:cs="Arial"/>
        </w:rPr>
        <w:t>r</w:t>
      </w:r>
      <w:r w:rsidR="00DC6593">
        <w:rPr>
          <w:rFonts w:ascii="Arial" w:hAnsi="Arial" w:cs="Arial"/>
        </w:rPr>
        <w:t xml:space="preserve">n, die </w:t>
      </w:r>
      <w:r w:rsidR="002D7A87">
        <w:rPr>
          <w:rFonts w:ascii="Arial" w:hAnsi="Arial" w:cs="Arial"/>
        </w:rPr>
        <w:t xml:space="preserve">Agroscope </w:t>
      </w:r>
      <w:r w:rsidR="00DC6593">
        <w:rPr>
          <w:rFonts w:ascii="Arial" w:hAnsi="Arial" w:cs="Arial"/>
        </w:rPr>
        <w:t xml:space="preserve">regelmässig Daten liefern, </w:t>
      </w:r>
      <w:r w:rsidR="001B6F4D">
        <w:rPr>
          <w:rFonts w:ascii="Arial" w:hAnsi="Arial" w:cs="Arial"/>
        </w:rPr>
        <w:t>wird die Datenbasis erweitert</w:t>
      </w:r>
      <w:r w:rsidR="00DC6593">
        <w:rPr>
          <w:rFonts w:ascii="Arial" w:hAnsi="Arial" w:cs="Arial"/>
        </w:rPr>
        <w:t xml:space="preserve">. </w:t>
      </w:r>
      <w:r w:rsidR="00DE44AA">
        <w:rPr>
          <w:rFonts w:ascii="Arial" w:hAnsi="Arial" w:cs="Arial"/>
        </w:rPr>
        <w:t xml:space="preserve">Der Futtermittelkatalog </w:t>
      </w:r>
      <w:r w:rsidR="00745D1E">
        <w:rPr>
          <w:rFonts w:ascii="Arial" w:hAnsi="Arial" w:cs="Arial"/>
        </w:rPr>
        <w:t xml:space="preserve">ist ein </w:t>
      </w:r>
      <w:r w:rsidR="003D3A4B">
        <w:rPr>
          <w:rFonts w:ascii="Arial" w:hAnsi="Arial" w:cs="Arial"/>
        </w:rPr>
        <w:t xml:space="preserve">Unterrichts-Hilfsmittel, das von der </w:t>
      </w:r>
      <w:r w:rsidR="002D7A87">
        <w:rPr>
          <w:rFonts w:ascii="Arial" w:hAnsi="Arial" w:cs="Arial"/>
        </w:rPr>
        <w:t>HAFL</w:t>
      </w:r>
      <w:r w:rsidR="003D3A4B">
        <w:rPr>
          <w:rFonts w:ascii="Arial" w:hAnsi="Arial" w:cs="Arial"/>
        </w:rPr>
        <w:t xml:space="preserve"> in Zollikofen unterhalten wird.</w:t>
      </w:r>
    </w:p>
    <w:p w:rsidR="00C10BB9" w:rsidRDefault="00C10BB9">
      <w:pPr>
        <w:rPr>
          <w:rFonts w:ascii="Arial" w:hAnsi="Arial" w:cs="Arial"/>
        </w:rPr>
      </w:pPr>
      <w:r w:rsidRPr="00C10BB9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schweizerische Futtermitteldatenbank ist </w:t>
      </w:r>
      <w:r w:rsidR="006716FA">
        <w:rPr>
          <w:rFonts w:ascii="Arial" w:hAnsi="Arial" w:cs="Arial"/>
        </w:rPr>
        <w:t xml:space="preserve">umfassend </w:t>
      </w:r>
      <w:r w:rsidR="00DB3AFA">
        <w:rPr>
          <w:rFonts w:ascii="Arial" w:hAnsi="Arial" w:cs="Arial"/>
        </w:rPr>
        <w:t xml:space="preserve">und wird ständig weiterentwickelt und aktualisiert, damit sie als </w:t>
      </w:r>
      <w:r w:rsidR="00CF39A0">
        <w:rPr>
          <w:rFonts w:ascii="Arial" w:hAnsi="Arial" w:cs="Arial"/>
        </w:rPr>
        <w:t>Informationsquelle</w:t>
      </w:r>
      <w:r w:rsidR="00AF3DE0">
        <w:rPr>
          <w:rFonts w:ascii="Arial" w:hAnsi="Arial" w:cs="Arial"/>
        </w:rPr>
        <w:t xml:space="preserve"> sowohl </w:t>
      </w:r>
      <w:r w:rsidR="004C0358">
        <w:rPr>
          <w:rFonts w:ascii="Arial" w:hAnsi="Arial" w:cs="Arial"/>
        </w:rPr>
        <w:t>in der</w:t>
      </w:r>
      <w:r>
        <w:rPr>
          <w:rFonts w:ascii="Arial" w:hAnsi="Arial" w:cs="Arial"/>
        </w:rPr>
        <w:t xml:space="preserve"> Praxis</w:t>
      </w:r>
      <w:r w:rsidR="00AF3DE0">
        <w:rPr>
          <w:rFonts w:ascii="Arial" w:hAnsi="Arial" w:cs="Arial"/>
        </w:rPr>
        <w:t>, Beratung</w:t>
      </w:r>
      <w:r>
        <w:rPr>
          <w:rFonts w:ascii="Arial" w:hAnsi="Arial" w:cs="Arial"/>
        </w:rPr>
        <w:t xml:space="preserve"> als auch </w:t>
      </w:r>
      <w:r w:rsidR="004C0358">
        <w:rPr>
          <w:rFonts w:ascii="Arial" w:hAnsi="Arial" w:cs="Arial"/>
        </w:rPr>
        <w:t>im</w:t>
      </w:r>
      <w:r w:rsidR="00AF3DE0">
        <w:rPr>
          <w:rFonts w:ascii="Arial" w:hAnsi="Arial" w:cs="Arial"/>
        </w:rPr>
        <w:t xml:space="preserve"> Schulunterricht</w:t>
      </w:r>
      <w:r w:rsidR="00DB3AFA">
        <w:rPr>
          <w:rFonts w:ascii="Arial" w:hAnsi="Arial" w:cs="Arial"/>
        </w:rPr>
        <w:t xml:space="preserve"> eingesetzt werden kann</w:t>
      </w:r>
      <w:r>
        <w:rPr>
          <w:rFonts w:ascii="Arial" w:hAnsi="Arial" w:cs="Arial"/>
        </w:rPr>
        <w:t xml:space="preserve">. Sie dient aber auch </w:t>
      </w:r>
      <w:r w:rsidR="003F546C">
        <w:rPr>
          <w:rFonts w:ascii="Arial" w:hAnsi="Arial" w:cs="Arial"/>
        </w:rPr>
        <w:t xml:space="preserve">für weitere </w:t>
      </w:r>
      <w:r w:rsidR="003D4C03">
        <w:rPr>
          <w:rFonts w:ascii="Arial" w:hAnsi="Arial" w:cs="Arial"/>
        </w:rPr>
        <w:t>Forschung</w:t>
      </w:r>
      <w:r w:rsidR="003F546C">
        <w:rPr>
          <w:rFonts w:ascii="Arial" w:hAnsi="Arial" w:cs="Arial"/>
        </w:rPr>
        <w:t>sarbeiten</w:t>
      </w:r>
      <w:r w:rsidR="00225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r w:rsidR="00264AF3">
        <w:rPr>
          <w:rFonts w:ascii="Arial" w:hAnsi="Arial" w:cs="Arial"/>
        </w:rPr>
        <w:t xml:space="preserve">als </w:t>
      </w:r>
      <w:r w:rsidR="003F546C">
        <w:rPr>
          <w:rFonts w:ascii="Arial" w:hAnsi="Arial" w:cs="Arial"/>
        </w:rPr>
        <w:t>Grundlage für politische Entscheide</w:t>
      </w:r>
      <w:r w:rsidR="00DB5127">
        <w:rPr>
          <w:rFonts w:ascii="Arial" w:hAnsi="Arial" w:cs="Arial"/>
        </w:rPr>
        <w:t xml:space="preserve">. </w:t>
      </w:r>
    </w:p>
    <w:p w:rsidR="00745D1E" w:rsidRPr="00ED1EE8" w:rsidRDefault="00745D1E">
      <w:pPr>
        <w:rPr>
          <w:rFonts w:ascii="Arial" w:hAnsi="Arial" w:cs="Arial"/>
          <w:b/>
        </w:rPr>
      </w:pPr>
      <w:r>
        <w:rPr>
          <w:rFonts w:ascii="Arial" w:hAnsi="Arial" w:cs="Arial"/>
        </w:rPr>
        <w:t>Monika Boltshauser</w:t>
      </w:r>
      <w:r w:rsidR="00E647BE">
        <w:rPr>
          <w:rFonts w:ascii="Arial" w:hAnsi="Arial" w:cs="Arial"/>
        </w:rPr>
        <w:t>, Agroscope</w:t>
      </w:r>
    </w:p>
    <w:p w:rsidR="00C10BB9" w:rsidRDefault="00C10BB9">
      <w:pPr>
        <w:rPr>
          <w:rFonts w:ascii="Arial" w:hAnsi="Arial" w:cs="Arial"/>
          <w:b/>
        </w:rPr>
      </w:pPr>
    </w:p>
    <w:p w:rsidR="0053192B" w:rsidRPr="00320A44" w:rsidRDefault="0053192B">
      <w:pPr>
        <w:rPr>
          <w:rFonts w:ascii="Arial" w:hAnsi="Arial" w:cs="Arial"/>
          <w:b/>
          <w:i/>
        </w:rPr>
      </w:pPr>
      <w:r w:rsidRPr="00320A44">
        <w:rPr>
          <w:rFonts w:ascii="Arial" w:hAnsi="Arial" w:cs="Arial"/>
          <w:b/>
          <w:i/>
        </w:rPr>
        <w:lastRenderedPageBreak/>
        <w:t>Kasten</w:t>
      </w:r>
    </w:p>
    <w:p w:rsidR="0053192B" w:rsidRPr="00320A44" w:rsidRDefault="00320A44">
      <w:pPr>
        <w:rPr>
          <w:rFonts w:ascii="Arial" w:hAnsi="Arial" w:cs="Arial"/>
          <w:b/>
        </w:rPr>
      </w:pPr>
      <w:r w:rsidRPr="00320A44">
        <w:rPr>
          <w:rFonts w:ascii="Arial" w:hAnsi="Arial" w:cs="Arial"/>
          <w:b/>
        </w:rPr>
        <w:t>Zusatzleistungen im Abonnement</w:t>
      </w:r>
    </w:p>
    <w:p w:rsidR="00320A44" w:rsidRDefault="001F6021">
      <w:pPr>
        <w:rPr>
          <w:rFonts w:ascii="Arial" w:hAnsi="Arial" w:cs="Arial"/>
        </w:rPr>
      </w:pPr>
      <w:r>
        <w:rPr>
          <w:rFonts w:ascii="Arial" w:hAnsi="Arial" w:cs="Arial"/>
        </w:rPr>
        <w:t>Für 150 Franken pro Jahr sind folgende Leistungen inbegriffen:</w:t>
      </w:r>
    </w:p>
    <w:p w:rsidR="001F6021" w:rsidRDefault="001F6021" w:rsidP="001F602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 Einzelwertabfragen am Bildschirm</w:t>
      </w:r>
      <w:r w:rsidR="006B0621">
        <w:rPr>
          <w:rFonts w:ascii="Arial" w:hAnsi="Arial" w:cs="Arial"/>
        </w:rPr>
        <w:t xml:space="preserve"> </w:t>
      </w:r>
    </w:p>
    <w:p w:rsidR="001F6021" w:rsidRDefault="001F6021" w:rsidP="001F602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Datenexport von gemittelten Daten als Excel-Tabelle</w:t>
      </w:r>
    </w:p>
    <w:p w:rsidR="001F6021" w:rsidRDefault="001F6021" w:rsidP="001F602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Freier Zugang zur Online-Version der Fütterungsempfehlungen für Wiederkäuer (Grünes Buch) und Schweine (Gelbes Buch)</w:t>
      </w:r>
    </w:p>
    <w:p w:rsidR="001F6021" w:rsidRDefault="001F6021" w:rsidP="001F602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Nutzung von verschiedenen Berechnungsprogrammen</w:t>
      </w:r>
      <w:r w:rsidR="0028100E">
        <w:rPr>
          <w:rFonts w:ascii="Arial" w:hAnsi="Arial" w:cs="Arial"/>
        </w:rPr>
        <w:t xml:space="preserve"> (Nährwerte Wiederkäuer, Paritätspreis für Schweinerationen, Rationen für Schweine)</w:t>
      </w:r>
    </w:p>
    <w:p w:rsidR="001F6021" w:rsidRDefault="001F6021" w:rsidP="001F602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Möglichkeit, eigene Abfragefavoriten zu erstellen</w:t>
      </w:r>
    </w:p>
    <w:p w:rsidR="0092502B" w:rsidRDefault="0006567C" w:rsidP="0092502B">
      <w:pPr>
        <w:rPr>
          <w:rFonts w:ascii="Arial" w:hAnsi="Arial" w:cs="Arial"/>
        </w:rPr>
      </w:pPr>
      <w:r>
        <w:rPr>
          <w:rFonts w:ascii="Arial" w:hAnsi="Arial" w:cs="Arial"/>
        </w:rPr>
        <w:t>Passwort-</w:t>
      </w:r>
      <w:r w:rsidR="0092502B">
        <w:rPr>
          <w:rFonts w:ascii="Arial" w:hAnsi="Arial" w:cs="Arial"/>
        </w:rPr>
        <w:t xml:space="preserve">Bestellung unter: </w:t>
      </w:r>
      <w:hyperlink r:id="rId6" w:history="1">
        <w:r w:rsidR="0092502B" w:rsidRPr="00EA1E7A">
          <w:rPr>
            <w:rStyle w:val="Hyperlink"/>
            <w:rFonts w:ascii="Arial" w:hAnsi="Arial" w:cs="Arial"/>
          </w:rPr>
          <w:t>www.feedbase.ch</w:t>
        </w:r>
      </w:hyperlink>
      <w:r w:rsidR="0092502B">
        <w:rPr>
          <w:rFonts w:ascii="Arial" w:hAnsi="Arial" w:cs="Arial"/>
        </w:rPr>
        <w:t xml:space="preserve"> </w:t>
      </w:r>
    </w:p>
    <w:p w:rsidR="00F12DE6" w:rsidRDefault="00F12DE6" w:rsidP="0092502B">
      <w:pPr>
        <w:rPr>
          <w:rFonts w:ascii="Arial" w:hAnsi="Arial" w:cs="Arial"/>
        </w:rPr>
      </w:pPr>
    </w:p>
    <w:p w:rsidR="00F12DE6" w:rsidRDefault="00DF31F0" w:rsidP="0092502B">
      <w:pPr>
        <w:rPr>
          <w:rFonts w:ascii="Arial" w:hAnsi="Arial" w:cs="Arial"/>
        </w:rPr>
      </w:pPr>
      <w:r>
        <w:rPr>
          <w:noProof/>
          <w:lang w:eastAsia="de-CH"/>
        </w:rPr>
        <w:drawing>
          <wp:inline distT="0" distB="0" distL="0" distR="0" wp14:anchorId="1E37FE3F" wp14:editId="7EF6E63A">
            <wp:extent cx="5760720" cy="4126087"/>
            <wp:effectExtent l="19050" t="19050" r="11430" b="273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608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2DE6" w:rsidRPr="0092502B" w:rsidRDefault="00FC298D" w:rsidP="0092502B">
      <w:pPr>
        <w:rPr>
          <w:rFonts w:ascii="Arial" w:hAnsi="Arial" w:cs="Arial"/>
        </w:rPr>
      </w:pPr>
      <w:r>
        <w:rPr>
          <w:rFonts w:ascii="Arial" w:hAnsi="Arial" w:cs="Arial"/>
        </w:rPr>
        <w:t>Abbildungslegende:</w:t>
      </w:r>
      <w:r>
        <w:rPr>
          <w:rFonts w:ascii="Arial" w:hAnsi="Arial" w:cs="Arial"/>
        </w:rPr>
        <w:br/>
      </w:r>
      <w:r w:rsidR="00F12DE6">
        <w:rPr>
          <w:rFonts w:ascii="Arial" w:hAnsi="Arial" w:cs="Arial"/>
        </w:rPr>
        <w:t>Heuqualität im Umkreis von Uzwil (25 km)</w:t>
      </w:r>
      <w:r w:rsidR="001F5D6A">
        <w:rPr>
          <w:rFonts w:ascii="Arial" w:hAnsi="Arial" w:cs="Arial"/>
        </w:rPr>
        <w:t>;</w:t>
      </w:r>
      <w:bookmarkStart w:id="0" w:name="_GoBack"/>
      <w:bookmarkEnd w:id="0"/>
      <w:r w:rsidR="00863BC1">
        <w:rPr>
          <w:rFonts w:ascii="Arial" w:hAnsi="Arial" w:cs="Arial"/>
        </w:rPr>
        <w:t xml:space="preserve"> farbliche Darstellung der Nährstoffdichte am Beispiel von Magnesium.</w:t>
      </w:r>
    </w:p>
    <w:sectPr w:rsidR="00F12DE6" w:rsidRPr="009250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836"/>
    <w:multiLevelType w:val="hybridMultilevel"/>
    <w:tmpl w:val="F5347712"/>
    <w:lvl w:ilvl="0" w:tplc="F438C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20"/>
    <w:rsid w:val="00001047"/>
    <w:rsid w:val="00030E8D"/>
    <w:rsid w:val="00052CA0"/>
    <w:rsid w:val="0006567C"/>
    <w:rsid w:val="0008753C"/>
    <w:rsid w:val="000C299C"/>
    <w:rsid w:val="000C7F14"/>
    <w:rsid w:val="0011401E"/>
    <w:rsid w:val="00124712"/>
    <w:rsid w:val="00180597"/>
    <w:rsid w:val="00183B4C"/>
    <w:rsid w:val="001B36EB"/>
    <w:rsid w:val="001B6F4D"/>
    <w:rsid w:val="001F5D6A"/>
    <w:rsid w:val="001F6021"/>
    <w:rsid w:val="00204FE6"/>
    <w:rsid w:val="0022542F"/>
    <w:rsid w:val="002331A7"/>
    <w:rsid w:val="00240AC3"/>
    <w:rsid w:val="00264AF3"/>
    <w:rsid w:val="0028100E"/>
    <w:rsid w:val="00282519"/>
    <w:rsid w:val="0028334B"/>
    <w:rsid w:val="00294212"/>
    <w:rsid w:val="002B2BF7"/>
    <w:rsid w:val="002D181E"/>
    <w:rsid w:val="002D7A87"/>
    <w:rsid w:val="002F6177"/>
    <w:rsid w:val="0030597F"/>
    <w:rsid w:val="00320A44"/>
    <w:rsid w:val="00393078"/>
    <w:rsid w:val="003B2AEB"/>
    <w:rsid w:val="003D2273"/>
    <w:rsid w:val="003D3A4B"/>
    <w:rsid w:val="003D4C03"/>
    <w:rsid w:val="003E0380"/>
    <w:rsid w:val="003F546C"/>
    <w:rsid w:val="00405BE8"/>
    <w:rsid w:val="00426083"/>
    <w:rsid w:val="004848AA"/>
    <w:rsid w:val="004A1DFB"/>
    <w:rsid w:val="004C017F"/>
    <w:rsid w:val="004C0358"/>
    <w:rsid w:val="004D78A7"/>
    <w:rsid w:val="004F340E"/>
    <w:rsid w:val="005054F1"/>
    <w:rsid w:val="00521505"/>
    <w:rsid w:val="0053192B"/>
    <w:rsid w:val="005466C8"/>
    <w:rsid w:val="0058298D"/>
    <w:rsid w:val="005950C3"/>
    <w:rsid w:val="005A0CC8"/>
    <w:rsid w:val="005E4AAF"/>
    <w:rsid w:val="005F29F4"/>
    <w:rsid w:val="00604218"/>
    <w:rsid w:val="006055A8"/>
    <w:rsid w:val="0062009A"/>
    <w:rsid w:val="00632D91"/>
    <w:rsid w:val="00634790"/>
    <w:rsid w:val="00636A3C"/>
    <w:rsid w:val="006716FA"/>
    <w:rsid w:val="0069780A"/>
    <w:rsid w:val="006A55DE"/>
    <w:rsid w:val="006B0621"/>
    <w:rsid w:val="006D231A"/>
    <w:rsid w:val="006E427D"/>
    <w:rsid w:val="007022E8"/>
    <w:rsid w:val="00737283"/>
    <w:rsid w:val="00744FA4"/>
    <w:rsid w:val="00745D1E"/>
    <w:rsid w:val="00752C8A"/>
    <w:rsid w:val="0076155C"/>
    <w:rsid w:val="007661FC"/>
    <w:rsid w:val="007726FB"/>
    <w:rsid w:val="007D7722"/>
    <w:rsid w:val="007E1B78"/>
    <w:rsid w:val="008109A8"/>
    <w:rsid w:val="0083045A"/>
    <w:rsid w:val="008513C4"/>
    <w:rsid w:val="008605AD"/>
    <w:rsid w:val="00863BC1"/>
    <w:rsid w:val="008A534F"/>
    <w:rsid w:val="008B2222"/>
    <w:rsid w:val="008B2926"/>
    <w:rsid w:val="008E3AE0"/>
    <w:rsid w:val="008E4384"/>
    <w:rsid w:val="00911BF5"/>
    <w:rsid w:val="0092502B"/>
    <w:rsid w:val="00960CCD"/>
    <w:rsid w:val="009742C1"/>
    <w:rsid w:val="009874AC"/>
    <w:rsid w:val="009B5817"/>
    <w:rsid w:val="009B7513"/>
    <w:rsid w:val="00A003B7"/>
    <w:rsid w:val="00A05CB7"/>
    <w:rsid w:val="00A11821"/>
    <w:rsid w:val="00A11C7A"/>
    <w:rsid w:val="00A11E52"/>
    <w:rsid w:val="00A168C1"/>
    <w:rsid w:val="00A3129C"/>
    <w:rsid w:val="00A63C6F"/>
    <w:rsid w:val="00AA6DA1"/>
    <w:rsid w:val="00AC158F"/>
    <w:rsid w:val="00AF3DE0"/>
    <w:rsid w:val="00B5762C"/>
    <w:rsid w:val="00B60C70"/>
    <w:rsid w:val="00B97908"/>
    <w:rsid w:val="00BA60DC"/>
    <w:rsid w:val="00BB415C"/>
    <w:rsid w:val="00BF1AC9"/>
    <w:rsid w:val="00BF21EC"/>
    <w:rsid w:val="00C10BB9"/>
    <w:rsid w:val="00C36B6F"/>
    <w:rsid w:val="00C90FC0"/>
    <w:rsid w:val="00CF15F9"/>
    <w:rsid w:val="00CF39A0"/>
    <w:rsid w:val="00D10A84"/>
    <w:rsid w:val="00D13E9F"/>
    <w:rsid w:val="00D66876"/>
    <w:rsid w:val="00D94892"/>
    <w:rsid w:val="00DA0C20"/>
    <w:rsid w:val="00DB3AFA"/>
    <w:rsid w:val="00DB3DE0"/>
    <w:rsid w:val="00DB5127"/>
    <w:rsid w:val="00DC6593"/>
    <w:rsid w:val="00DE44AA"/>
    <w:rsid w:val="00DF31F0"/>
    <w:rsid w:val="00E419CE"/>
    <w:rsid w:val="00E4792D"/>
    <w:rsid w:val="00E647BE"/>
    <w:rsid w:val="00E8648A"/>
    <w:rsid w:val="00ED1EE8"/>
    <w:rsid w:val="00EF3DBB"/>
    <w:rsid w:val="00F11F54"/>
    <w:rsid w:val="00F12DE6"/>
    <w:rsid w:val="00F13C07"/>
    <w:rsid w:val="00F2017C"/>
    <w:rsid w:val="00F612BB"/>
    <w:rsid w:val="00F77AAE"/>
    <w:rsid w:val="00F9424B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0C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F60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DE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3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3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3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0C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F60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DE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3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3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edbas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A86C9B9D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Boltshauser</dc:creator>
  <cp:lastModifiedBy>Monika Boltshauser</cp:lastModifiedBy>
  <cp:revision>8</cp:revision>
  <cp:lastPrinted>2013-09-26T11:08:00Z</cp:lastPrinted>
  <dcterms:created xsi:type="dcterms:W3CDTF">2013-10-01T12:17:00Z</dcterms:created>
  <dcterms:modified xsi:type="dcterms:W3CDTF">2013-10-01T12:35:00Z</dcterms:modified>
</cp:coreProperties>
</file>